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¿Cómo aprender a conversar para movernos hacia una “cultura regenerativa” de colaboración y convivencia?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Esta será la pregunta motor del próximo taller de Liderazgo Participativo (</w:t>
      </w: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Art of Hosting,</w:t>
        </w:r>
      </w:hyperlink>
      <w:r w:rsidDel="00000000" w:rsidR="00000000" w:rsidRPr="00000000">
        <w:rPr>
          <w:color w:val="222222"/>
          <w:sz w:val="20"/>
          <w:szCs w:val="20"/>
          <w:rtl w:val="0"/>
        </w:rPr>
        <w:t xml:space="preserve"> en inglés) que se celebrará en España. Se trata de una formación residencial, tres días de inmersión profunda para aprender algunas de las prácticas más relevantes del 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Art of Hosting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y conectar con sus fundamentos. </w:t>
      </w:r>
    </w:p>
    <w:p w:rsidR="00000000" w:rsidDel="00000000" w:rsidP="00000000" w:rsidRDefault="00000000" w:rsidRPr="00000000" w14:paraId="00000004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¿Dónde?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color w:val="1d9d99"/>
            <w:sz w:val="20"/>
            <w:szCs w:val="20"/>
            <w:highlight w:val="white"/>
            <w:rtl w:val="0"/>
          </w:rPr>
          <w:t xml:space="preserve">Fundació La Plana</w:t>
        </w:r>
      </w:hyperlink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 (a 1h de Barcelona) es un centro de asistencia y acogida situado en una masía en Santa Maria d’Oló, a unos 70 km de Barcelona y 100 km de Girona.</w:t>
      </w:r>
    </w:p>
    <w:p w:rsidR="00000000" w:rsidDel="00000000" w:rsidP="00000000" w:rsidRDefault="00000000" w:rsidRPr="00000000" w14:paraId="00000006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</w:rPr>
        <w:drawing>
          <wp:inline distB="114300" distT="114300" distL="114300" distR="114300">
            <wp:extent cx="3368894" cy="12525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894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20"/>
          <w:szCs w:val="20"/>
        </w:rPr>
        <w:drawing>
          <wp:inline distB="114300" distT="114300" distL="114300" distR="114300">
            <wp:extent cx="2481263" cy="165672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65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b w:val="1"/>
          <w:color w:val="333333"/>
          <w:sz w:val="20"/>
          <w:szCs w:val="20"/>
          <w:highlight w:val="white"/>
          <w:rtl w:val="0"/>
        </w:rPr>
        <w:t xml:space="preserve">Fechas: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 Desde el 29 de noviembre al 1 de diciembre de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20" w:lineRule="auto"/>
        <w:rPr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20" w:lineRule="auto"/>
        <w:rPr>
          <w:b w:val="1"/>
          <w:color w:val="222222"/>
          <w:sz w:val="20"/>
          <w:szCs w:val="20"/>
        </w:rPr>
      </w:pP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Esta formación te ayudará a: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Adquirir nuevas competencias personales, interpersonales y colaborativas que te permitan desarrollar más resiliencia, creatividad e impacto a la hora de liderar y facilitar procesos grupales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Mejorar la calidad, efectividad y el poder de tus conversaciones mediante el desarrollo de nuevas habilidades comunicativas y emocionales,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Conocer y conectar con otras personas con inquietudes similares y formar parte de una comunidad internacional comprometida con una nueva manera de vivir y trabajar más consciente, colaborativa y sostenible,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Contribuir al desarrollo de una “Cultura Regenerativa” aprendiendo a crear espacios de diálogo transformador, reflexión profunda y práctica colaborativa que fomenten la co-creación.</w:t>
      </w:r>
    </w:p>
    <w:p w:rsidR="00000000" w:rsidDel="00000000" w:rsidP="00000000" w:rsidRDefault="00000000" w:rsidRPr="00000000" w14:paraId="0000000E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¿Cuánto necesitas invertir?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El precio por persona es: 550€ + IVA (incluye la formación pensión completa de viernes a domingo, dos noches).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Si ya lo has decidido aprovecha el early bird (antes del 30 de septiembre) 490€ + IVA (incluye la formación y pensión completa de viernes a domingo, dos noches.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Si tu presupuesto es limitado, tenemos 5 bolsas disponibles. Contacta con nosotros.</w:t>
      </w:r>
    </w:p>
    <w:p w:rsidR="00000000" w:rsidDel="00000000" w:rsidP="00000000" w:rsidRDefault="00000000" w:rsidRPr="00000000" w14:paraId="00000013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color w:val="222222"/>
          <w:sz w:val="20"/>
          <w:szCs w:val="20"/>
        </w:rPr>
      </w:pPr>
      <w:hyperlink r:id="rId10">
        <w:r w:rsidDel="00000000" w:rsidR="00000000" w:rsidRPr="00000000">
          <w:rPr>
            <w:color w:val="1155cc"/>
            <w:sz w:val="21"/>
            <w:szCs w:val="21"/>
            <w:highlight w:val="white"/>
            <w:u w:val="single"/>
            <w:rtl w:val="0"/>
          </w:rPr>
          <w:t xml:space="preserve">Inscríbete ahora (plazas early bird hasta el 30 de septiembre)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222222"/>
          <w:sz w:val="20"/>
          <w:szCs w:val="20"/>
        </w:rPr>
      </w:pPr>
      <w:hyperlink r:id="rId1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Evento en 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¡Te esperamos!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facebook.com/events/2438459719554867/" TargetMode="External"/><Relationship Id="rId10" Type="http://schemas.openxmlformats.org/officeDocument/2006/relationships/hyperlink" Target="https://docs.google.com/forms/d/e/1FAIpQLSesM1wn8CCCRUohLjzUEnSfnYPTypZuHM3cZ16J8qjCU6lKLw/viewform?fbclid=IwAR1ELlVQcsRsobbAo_q80u93LNvsE9QofutcKF497vDBd8QpoO9vn2S5JIA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://www.artofhosting.org" TargetMode="External"/><Relationship Id="rId7" Type="http://schemas.openxmlformats.org/officeDocument/2006/relationships/hyperlink" Target="http://www.fundaciolaplana.org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